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optymalnie dobrać baterię łazienkową?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Dostępna na rynku oferta armatury łazienkowej jest niezwykle różnorodna i bogata w zaskakujące formy i nowoczesneusprawnienia techniczne. Możliwości aranżacyjne wydają się niemal nieograniczone. Jak jednak nie zagubić się w gąszczu przeróżnych kształtów i funkcjonalności? Monika Wojdak,ekspert marki Invena podpowiada, co warto wziąć pod uwagę, aby bateria łazienkowa dobrze służyła nam przez długie lata.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0px; height:46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Urządzając łazienkę, wiele uwagi poświęcamy takim elementom jak płytki czy ceramika sanitarna. Jednak aby stworzyć spójne stylistycznie i funkcjonalne wnętrze, nie można zapomnieć o pozostałych elementach jej wyposażenia. Armatura łazienkowa nie tylko stanowi wizualną „kropkę nad i” całej stylizacji, ale też przesądza o wygodzie codziennych czynności higienicznych. Jej dobór nie może więc być przypadkowy.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Wielkość ma znaczenie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Różnorodność baterii łazienkowych nie wynika tylko z ich mniej lub bardziej ozdobnej formy, prostej lub zaokrąglonej linii. Zacząć należy od tego, że istnieje wiele typów baterii w zależności od liczby elementów i sposobu ich montażu, co ma bezpośredni wpływ nie tylko na wygląd, ale też wygodę użytkowania. W zależności od liczby otworów niezbędnych do montażu, mamy do czynienia z bateriami jedno-, dwu-, trzy- lub czterootworowymi. Biorąc natomiast pod uwagę miejsce instalacji, wyróżniamy baterie ścienne i stojące. Te drugie montuje się bezpośrednio na elementach ceramicznych lub na blacie. Decyzję o wyborze typu armatury warto więc podjąć na wczesnym etapie planowania wnętrza, jeszcze przed rozpoczęciem prac remontowych. Ma to szczególnie znaczenie w przypadku umywalkowych baterii podtynkowych. Wybierając rodzaj baterii, należy koniecznie rozważyć jej wielkość – zarówno pod względem całego pomieszczenia, jak też ceramiki, którą ma obsługiwać – podkreśla Monika Wojdak, Product Manager marki Invena. W przypadku dużych, głębokich umywalek najlepiej sprawdzą się baterie podtynkowe ścienne lub wysokie baterie stojące o długiej wylewce, dobrane tak, by strumień kierowany był na środek i nie rozbijał się o ścianki umywalki. Jeśli natomiast wyposażamy niewielką łazienkę lub wc, wybierzmy zwarte, kompaktowe baterie, które nie będą zawadzały i zapobiegną rozchlapywaniu się wody poza małą umywalkę – dodaje Product Manager marki Invena.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Z praktycznego punktu widzenia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Wyposażenie łazienki ma swoje ściśle określone funkcje, dlatego dobierając poszczególne sprzęty, należy brać pod uwagę przede wszystkim ich niezawodność i komfort użytkowania. W przypadku armatury duży wpływ na jej funkcjonalność będzie miał mieszacz.Najlepiej wybrać baterię wyposażoną w wysokiej jakości mieszaczceramiczny. Oglądając konkretny egzemplarz, zwróćmy uwagę, czy płynnie się porusza. Przydatną funkcją jest mieszacz dwustopniowy, który pozwala dopasować strumień do aktualnych potrzeb i zapobiega nadmiernemu poborowi wody– radzi ekspert marki Invena.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Oszczędzanie wody to aspekt, który należy uwzględnić nie tylko z uwagi na ochronę środowiska, ale też bieżące wydatki z domowego budżetu. Ważną rolę odgrywa w tej kwestii aerator, który napowietrzając strumień wody, optycznie go powiększa. W bateriach łazienkowych marki Invena znajdziemy innowacyjne rozwiązanie Neoperl, czyli perlator wykonany z silikonu, pozwalający zmniejszyć zużycie wody nawet o 50%. Przykładem baterii, która zadba o środowisko i komfort użytkowników, jest Merida Exe marki Invena. Jednouchwytowa bateria z dwustopniowym mieszaczem, perlatoremNeoperl oraz systemem anti-calc jest oszczędna, wygodna w obsłudze i łatwa do utrzymania w czystości.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Design dla każdego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Nowoczesne baterie łazienkowe łączą walory praktyczne z wyjątkowo estetycznym wyglądem. Jest to zasługa dobrej jakości materiałów, a także przykładania przez producentów dużej wagi do tworzenia dopracowanych projektów, odpowiadających najnowszym trendom aranżacyjnym.Wybór baterii pod względem wyglądu pozostaje tak naprawdę kwestią upodobań użytkowników – stwierdza ekspert marki Invena. Ważne jest jednak, aby był spójny z całościową koncepcją pomieszczenia. W nowoczesne, minimalistyczne wnętrza doskonale wpisze się zgeometryzowana, oszczędna w formie armatura, np.z serii Dokos. Wnętrza klasyczne i stylizowane na retro wzbogacą natomiast tradycyjne modele dwuuchwytowe, np. z kolekcji Purani Exe – dodajeMonika Wojdak, Product Manager marki Invena.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Stworzenie spójnej aranżacji ułatwiają serie produktów o tej samej formie. Znajdziemy wśród nich baterie umywalkowe, wannowe, bidetowe i prysznicowe. Wystarczy zdecydować się na jedną konkretną linię i wykorzystać jej elementy w poszczególnych zastosowaniach.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Więcej informacji na temat produktów firmy Invena znaleźć można na stroniewww.invena.pl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Invena S.A. od ponad 20 lat dostarcza do polskich domów funkcjonalne i niezwykle trwałe produkty. Oferta firmy obejmuje armaturę łazienkową taką jak: baterie, zestawy natryskowe oraz deszczownie, brodziki i kabiny prysznicowe, a także produkty instalacyjne, przeznaczone dla profesjonalistów.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Firma założona przez Marka Kamińskiego, znanego na całym świecie polarnika, od lat angażuje się w działania z obszaru społecznej odpowiedzialności biznesu. Invena przekazuje część zysków na wsparcie działań Fundacji Marka Kamińskiego, tworzącej autorskie programy edukacyjne oparte na metodzie Biegun – metodzie osiągania celów i przekraczania własnych granic. Fundacja realizując projekty takie jak: Obozy Zdobywców Biegunów, Inkubatory Metody Biegun, Ogólnopolski Program Partnerski, Warsztaty Rozwoju Osobistego czy Klub Odkrywcy Dobra, pomaga dzieciom i dorosłym ze środowisk wykluczonych czy będących w trudnej sytuacji życiowej.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Invena jest zdobywcą wielu nagród, m.in. statuetki „Złoty Instalator” czy Złotego Certyfikatu konkursu "Przedsiębiorstwo Fair Play". Wśród otrzymanych przez nią wyróżnień są m.in. tytuł „Gazela Biznesu” (2009), „Solidna Firma” (2011) a także Certyfikat Wiarygodności Biznesowej (2014) czy „Skrzydła Biznesu” (2015). Firma jest członkiem Polskiej Korporacji Techniki Grzewczej, Gazowej i Klimatyzacji oraz Polskiej Rady Biznesu.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INVENA S.A.</w:t>
      </w:r>
    </w:p>
    <w:p>
      <w:r>
        <w:rPr>
          <w:rFonts w:ascii="calibri" w:hAnsi="calibri" w:eastAsia="calibri" w:cs="calibri"/>
          <w:sz w:val="24"/>
          <w:szCs w:val="24"/>
        </w:rPr>
        <w:t xml:space="preserve">ul. Lniana 2</w:t>
      </w:r>
    </w:p>
    <w:p>
      <w:r>
        <w:rPr>
          <w:rFonts w:ascii="calibri" w:hAnsi="calibri" w:eastAsia="calibri" w:cs="calibri"/>
          <w:sz w:val="24"/>
          <w:szCs w:val="24"/>
        </w:rPr>
        <w:t xml:space="preserve">75-213 Koszalin</w:t>
      </w:r>
    </w:p>
    <w:p>
      <w:r>
        <w:rPr>
          <w:rFonts w:ascii="calibri" w:hAnsi="calibri" w:eastAsia="calibri" w:cs="calibri"/>
          <w:sz w:val="24"/>
          <w:szCs w:val="24"/>
        </w:rPr>
        <w:t xml:space="preserve">www.invena.pl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2024-04-26T08:06:10+02:00</dcterms:created>
  <dcterms:modified xsi:type="dcterms:W3CDTF">2024-04-26T08:06:10+02:00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