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Beton w nowoczesnych przestrzeniach publicznych</w:t>
      </w:r>
    </w:p>
    <w:p>
      <w:pPr>
        <w:spacing w:before="0" w:after="500" w:line="264" w:lineRule="auto"/>
      </w:pPr>
      <w:r>
        <w:rPr>
          <w:rFonts w:ascii="calibri" w:hAnsi="calibri" w:eastAsia="calibri" w:cs="calibri"/>
          <w:sz w:val="36"/>
          <w:szCs w:val="36"/>
          <w:b/>
        </w:rPr>
        <w:t xml:space="preserve">Przestrzenie miejskie coraz częściej stanowią realne połączenie estetyki z funkcjonalnością, które z powodzeniem wychodzi poza obręb obiektów użyteczności publicznej i pojawia się w ich szeroko pojętym otoczeniu. Specyfika placów, dziedzińców, chodników czy pasaży wymaga jednak zastosowania odpowiednich materiałów wykończeniowych, charakteryzujących się wytrzymałością, trwałością oraz atrakcyjnym designem. Ekspert firmy Libet podpowiada, jak wykorzystać walory betonu w tworzeniu nowoczesnych miejskich aranżacji.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Po pierwsze nawierzchnia</w:t>
      </w:r>
    </w:p>
    <w:p>
      <w:pPr>
        <w:spacing w:before="0" w:after="300"/>
      </w:pPr>
      <w:r>
        <w:rPr>
          <w:rFonts w:ascii="calibri" w:hAnsi="calibri" w:eastAsia="calibri" w:cs="calibri"/>
          <w:sz w:val="24"/>
          <w:szCs w:val="24"/>
        </w:rPr>
        <w:t xml:space="preserve">Jednym z najważniejszych elementów miejskiego krajobrazu jest odpowiednio zagospodarowana nawierzchnia. To ona decyduje o komforcie i bezpieczeństwie poruszania się oraz o całościowym odbiorze wizualnym danego miejsca. „</w:t>
      </w:r>
      <w:r>
        <w:rPr>
          <w:rFonts w:ascii="calibri" w:hAnsi="calibri" w:eastAsia="calibri" w:cs="calibri"/>
          <w:sz w:val="24"/>
          <w:szCs w:val="24"/>
          <w:i/>
          <w:iCs/>
        </w:rPr>
        <w:t xml:space="preserve">Ogólnodostępna przestrzeń publiczna jest nie tylko intensywnie eksploatowana, a więc szczególnie narażona na uszkodzenia mechaniczne czy zaplamienia, ale też podlega negatywnemu działaniu warunków atmosferycznych. Doskonale sprawdzają się w niej więc betonowe kostki i płyty, które charakteryzują się trwałością, niską nasiąkliwością oraz odpornością na mróz, częste zmiany temperatur czy działanie promieni słonecznych. Są przy tym estetyczne, zapewniają szerokie możliwości kreacyjne i nie wymagają skomplikowanych zabiegów pielęgnacyjnych</w:t>
      </w:r>
      <w:r>
        <w:rPr>
          <w:rFonts w:ascii="calibri" w:hAnsi="calibri" w:eastAsia="calibri" w:cs="calibri"/>
          <w:sz w:val="24"/>
          <w:szCs w:val="24"/>
        </w:rPr>
        <w:t xml:space="preserve">.” – wyjaśnia Marta Pryczkowska, Lider Działu Projektowego firmy Libet. </w:t>
      </w:r>
      <w:r>
        <w:rPr>
          <w:rFonts w:ascii="calibri" w:hAnsi="calibri" w:eastAsia="calibri" w:cs="calibri"/>
          <w:sz w:val="24"/>
          <w:szCs w:val="24"/>
          <w:i/>
          <w:iCs/>
        </w:rPr>
        <w:t xml:space="preserve">„Dodatkowo, niektóre wyroby już na etapie produkcji zabezpiecza się systemowymi rozwiązaniami, zmniejszającymi ich nasiąkliwość, a tym samym wpływającymi na ograniczenie powstawania plam, przebarwień, wykwitów i zazielenień. Pamiętajmy też, że współczesne budynki, charakteryzujące się prostymi, zgeometryzowanymi kształtami i wykonane z materiałów wykończeniowych o surowym designie (metal, szkło, kamień), będą doskonale harmonizowały z betonową nawierzchnią. Dostępne na rynku płyty i kostki brukowe występują w rozmaitych formatach, kształtach, fakturach oraz odcieniach, pozwalając architektom i projektantom na tworzenie nawierzchni wpisujących się w różnorodną stylistykę</w:t>
      </w:r>
      <w:r>
        <w:rPr>
          <w:rFonts w:ascii="calibri" w:hAnsi="calibri" w:eastAsia="calibri" w:cs="calibri"/>
          <w:sz w:val="24"/>
          <w:szCs w:val="24"/>
        </w:rPr>
        <w:t xml:space="preserve">.” – dodaje specjalistka Libet.</w:t>
      </w:r>
    </w:p>
    <w:p>
      <w:pPr>
        <w:spacing w:before="0" w:after="300"/>
      </w:pPr>
      <w:r>
        <w:rPr>
          <w:rFonts w:ascii="calibri" w:hAnsi="calibri" w:eastAsia="calibri" w:cs="calibri"/>
          <w:sz w:val="24"/>
          <w:szCs w:val="24"/>
          <w:b/>
        </w:rPr>
        <w:t xml:space="preserve">Wielka mała architektura</w:t>
      </w:r>
    </w:p>
    <w:p>
      <w:pPr>
        <w:spacing w:before="0" w:after="300"/>
      </w:pPr>
      <w:r>
        <w:rPr>
          <w:rFonts w:ascii="calibri" w:hAnsi="calibri" w:eastAsia="calibri" w:cs="calibri"/>
          <w:sz w:val="24"/>
          <w:szCs w:val="24"/>
        </w:rPr>
        <w:t xml:space="preserve">Estetyczna przestrzeń publiczna coraz częściej obfituje w niebanalne elementy małej architektury, wykorzystywane niejednokrotnie jako praktyczne uzupełnienie miejsc przeznaczonych do wypoczynku. „</w:t>
      </w:r>
      <w:r>
        <w:rPr>
          <w:rFonts w:ascii="calibri" w:hAnsi="calibri" w:eastAsia="calibri" w:cs="calibri"/>
          <w:sz w:val="24"/>
          <w:szCs w:val="24"/>
          <w:i/>
          <w:iCs/>
        </w:rPr>
        <w:t xml:space="preserve">Wykonane z betonu architektonicznego bryły sprawdzą się jako urzekająca czystą formą ozdoba, ale też mogą pełnić funkcje ławek, siedzisk, stolików lub oryginalnych ograniczników wjazdu i ogrodzeń, wydzielających poszczególne strefy użytkowe. A ich proste, geometryczne kształty (kule, sześciany, prostopadłościany) w połączeniu z surowością materiału doskonale wpiszą się w minimalistyczną stylistykę nowoczesnych obiektów</w:t>
      </w:r>
      <w:r>
        <w:rPr>
          <w:rFonts w:ascii="calibri" w:hAnsi="calibri" w:eastAsia="calibri" w:cs="calibri"/>
          <w:sz w:val="24"/>
          <w:szCs w:val="24"/>
        </w:rPr>
        <w:t xml:space="preserve">.” – podpowiada projektantka Libet. Warto też podkreślić trwałość i odporność betonu architektonicznego na działanie warunków atmosferycznych. Na rynku dostępne są produkty, które zostały zaimpregnowane już na etapie produkcji, dzięki czemu nie wymagają kłopotliwej konserwacji i zachowują swój nieskazitelny wygląd przez długi czas.</w:t>
      </w:r>
    </w:p>
    <w:p>
      <w:pPr>
        <w:spacing w:before="0" w:after="300"/>
      </w:pPr>
      <w:r>
        <w:rPr>
          <w:rFonts w:ascii="calibri" w:hAnsi="calibri" w:eastAsia="calibri" w:cs="calibri"/>
          <w:sz w:val="24"/>
          <w:szCs w:val="24"/>
        </w:rPr>
        <w:t xml:space="preserve">Beton to materiał, który doskonale sprawdza się w nowoczesnych przestrzeniach publicznych. Jest wyjątkowo trwały, praktyczny i sprawia, że miejski krajobraz zyskuje zupełnie nowe oblicze, zachwycające prostotą, elegancją oraz oryginalnością.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firmy Libet znaleźć można na stronach www.libet.pl oraz </w:t>
      </w:r>
      <w:hyperlink r:id="rId7" w:history="1">
        <w:r>
          <w:rPr>
            <w:rFonts w:ascii="calibri" w:hAnsi="calibri" w:eastAsia="calibri" w:cs="calibri"/>
            <w:color w:val="0000FF"/>
            <w:sz w:val="24"/>
            <w:szCs w:val="24"/>
            <w:u w:val="single"/>
          </w:rPr>
          <w:t xml:space="preserve">www.ceramic.libet.pl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2024-04-27T02:49:44+02:00</dcterms:created>
  <dcterms:modified xsi:type="dcterms:W3CDTF">2024-04-27T02:49:44+02:00</dcterms:modified>
</cp:coreProperties>
</file>

<file path=docProps/custom.xml><?xml version="1.0" encoding="utf-8"?>
<Properties xmlns="http://schemas.openxmlformats.org/officeDocument/2006/custom-properties" xmlns:vt="http://schemas.openxmlformats.org/officeDocument/2006/docPropsVTypes"/>
</file>