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projektowanie nawierzchni warto zlecić specjalistom?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Zagospodarowanie przydomowej przestrzeni nie powinno być dziełem przypadku. Przed przystąpieniem do budowy podjazdu, tarasu czy ogrodowych ścieżek powinniśmy zaplanować ich układ oraz wygląd, a to tylko z pozoru jest zadaniem mało skomplikowanym. Marta Pryczkowska, liderka Działu Projektowego firmy Libet wyjaśnia, dlaczego wykonanie kompleksowego projektu nawierzchni najlepiej powierzyć profesjonalistom.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Piękno w parze z komfortem użytkowania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składowych dobrze zorganizowanej posesji niewątpliwie należą piękne i funkcjonalne nawierzchnie utwardzone. Ponieważ ich budowa wiąże się z określonymi kosztami i zazwyczaj jest inwestycją na długie lata, wszelkie niedopatrzenia, nie tylko wykonawcze, ale i koncepcyjne, mogą mieć bardzo dotkliwe skutki.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Dobry projekt nawierzchni powinien pogodzić funkcjonalność z estetyką</w:t>
      </w:r>
      <w:r>
        <w:rPr>
          <w:rFonts w:ascii="calibri" w:hAnsi="calibri" w:eastAsia="calibri" w:cs="calibri"/>
          <w:sz w:val="24"/>
          <w:szCs w:val="24"/>
        </w:rPr>
        <w:t xml:space="preserve">”, podkreśla Marta Pryczkowska, liderka Działu Projektowego firmy Libet.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Istotny jest zwłaszcza przebieg ciągów komunikacyjnych – ich kształt, wymiary oraz materiały, z których zostaną wykonane, a także detale wykończeniowe. Pamiętajmy, że ogrody mogą być utrzymane w różnych stylach, z których każdy rządzi się własnymi regułami. Doświadczony projektant wykaże się nie tylko znajomością trendów, ale będzie też potrafił dostosować plan do konkretnej lokalizacji oraz potrzeb i upodobań przyszłych użytkowników</w:t>
      </w:r>
      <w:r>
        <w:rPr>
          <w:rFonts w:ascii="calibri" w:hAnsi="calibri" w:eastAsia="calibri" w:cs="calibri"/>
          <w:sz w:val="24"/>
          <w:szCs w:val="24"/>
        </w:rPr>
        <w:t xml:space="preserve">”, dodaje ekspert Libet.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Nawierzchnia na solidnej podstawie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Rola projektu nawierzchni nie ogranicza się więc do wyboru kolorów oraz kształtów stosowanych produktów i stworzenia z nich pożądanej kompozycji – choć niewątpliwie jest to bardzo istotne.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Profesjonalny plan obrazuje, jak będzie wyglądała aranżacja, uwzględniając jednocześnie najważniejsze szczegóły techniczne, które są podstawą prawidłowej realizacji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„Jeszcze przed zakupem upatrzonego asortymentu należy wiedzieć, w jakich warunkach i w jaki sposób będzie on później eksploatowany. Rodzaj oraz częstotliwość obciążeń, szerokość podjazdów lub ścieżek, wielkość tarasu, wykorzystanie dodatkowych elementów dekoracyjnych, specyfika gruntu – to wszystko wpływa na sposoby przygotowania podłoża, a także dobór i układanie kostek”,</w:t>
      </w:r>
      <w:r>
        <w:rPr>
          <w:rFonts w:ascii="calibri" w:hAnsi="calibri" w:eastAsia="calibri" w:cs="calibri"/>
          <w:sz w:val="24"/>
          <w:szCs w:val="24"/>
        </w:rPr>
        <w:t xml:space="preserve"> wskazuje Marta Pryczkowska z Libet.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„Dysponując kompleksową wiedzą o preferencjach inwestorów i możliwościach zagospodarowania terenu, możemy skutecznie wprowadzać w życie rozmaite koncepcje, również te bardzo odważne”.</w:t>
      </w:r>
      <w:r>
        <w:rPr>
          <w:rFonts w:ascii="calibri" w:hAnsi="calibri" w:eastAsia="calibri" w:cs="calibri"/>
          <w:sz w:val="24"/>
          <w:szCs w:val="24"/>
        </w:rPr>
        <w:t xml:space="preserve"> Otoczenie domu to bowiem także wszelkie elementy, związane ze sferą relaksu czy szeroko pojętą sztuką użytkową: mała architektura, betonowe meble ogrodowe, kwietniki, rabaty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Fachowy projekt jest podstawą osiągnięcia oczekiwanego efektu końcowego, uniknięcia błędów i zoptymalizowania kosztów. Projektant wskaże inwestorom różne możliwości, a jednocześnie nie pozwoli, by zagubili się w gąszczu wzorów i kolorów.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2024-04-24T17:40:20+02:00</dcterms:created>
  <dcterms:modified xsi:type="dcterms:W3CDTF">2024-04-24T17:40:20+02:00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