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wizerunkowa marki „Czas na Herbatę” z udziałem Macieja Florka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kwietnia br. rozpocznie się trzymiesięczna kampania wizerunkowa marki „Czas na Herbatę”,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której udział weźmie Maciej „Gleba” Florek. Stanowi ona element działań promujących 20-lecie marki na polskim rynku. Kampania będzie realizowana zarówno w serwisach społecznościowych marki Czas na Herbatę, jak i Macieja Florka.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20-te urodziny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swoich 20 urodzin marka „Czas na Herbatę” przygotowała strategię komunikacyjną, która pozwoli celebrować ten wyjątkowy jubileusz wspólnie z klientami. Jeden z jej elementów stanowi trzymiesięczna, internetowa kampania wizerunkowa, do której zaangażowany został Maciej „Gleba” Florek. W ramach pierwszej odsłony kampanii w dniach 21 - 28 kwietnia br. na profilu Instagram i Facebook marki „Czas na Herbatę” oraz Macieja Florka zostanie przeprowadzony konkurs z nagrodami. Kolejne zabawy odbywać się będą cyklicznie w maju oraz czerwcu. Działania promujące współpracę z Maciejem Florkiem obejmą także blog firmowy marki Czas na Herbatę.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Bohater kampanii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"Gleba" Florek to wielokrotny medalista Mistrzostw Polski w tańcu dyskotekowym, hip-hopie </w:t>
      </w:r>
    </w:p>
    <w:p>
      <w:r>
        <w:rPr>
          <w:rFonts w:ascii="calibri" w:hAnsi="calibri" w:eastAsia="calibri" w:cs="calibri"/>
          <w:sz w:val="24"/>
          <w:szCs w:val="24"/>
        </w:rPr>
        <w:t xml:space="preserve"> i aerobiku sportowym. Jest również zwycięzcą pierwszej edycji programu "You Can Dance - Po prostu tańcz!", a od 2016 roku jednym z jego jurorów. Z tańcem związany jest od dziecka. Pierwsze kroki stawiał w grupie Step, działającej we wrocławskim w MDK Krzyki. Zawodowo zajmuje się choreografią będąc twórcą wielu prestiżowych projektów tanecznych i teatralnych, a także wykładowcą technik tańca współczesnego oraz nowoczesnego.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2024-04-26T08:21:31+02:00</dcterms:created>
  <dcterms:modified xsi:type="dcterms:W3CDTF">2024-04-26T08:21:31+02:00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