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Ekspert podpowiada: jak stworzyć taras, który będzie wizytówką domu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Poranna kawa w ciepłych promieniach słońca, popołudniowy relaks z książką na leżaku czy wieczorny grill w gronie przyjaciół – nie tylko latem taras może nam służyć na różne sposoby. Aby właściwie spełniał swoje funkcje, musi być odpowiednio zaprojektowany, wykonany i urządzony. Jak stworzyć komfortowe miejsce wypoczynku podpowiada Marta Pryczkowska, liderka Działu Projektowego firmy Libet.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 styku domu i ogrodu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Dobrze zaplanowany taras stanowi wygodną strefę przejściową pomiędzy domem a ogrodem. Szczególnie latem, kiedy drzwi tarasowe są często otworzone na oścież, przestrzenie te wzajemnie się przenikają, a powierzchnia mieszkalna się powiększa. Nic więc dziwnego, że taras nazywany jest salonem pod chmurką.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Taras pozwala cieszyć się bliskością natury, zapewniając jednocześnie walory użytkowe charakterystyczne dla wnętrza budynku</w:t>
      </w:r>
      <w:r>
        <w:rPr>
          <w:rFonts w:ascii="calibri" w:hAnsi="calibri" w:eastAsia="calibri" w:cs="calibri"/>
          <w:sz w:val="24"/>
          <w:szCs w:val="24"/>
        </w:rPr>
        <w:t xml:space="preserve">”, wyjaśnia Marta Pryczkowska z firmy Libet.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Dzięki utwardzonej nawierzchni, ustawione na nim meble, grill czy elementy dekoracyjne będą stabilne i nie uszkodzą okolicznego trawnika. Odpowiednio wyposażony, chroni przed słońcem, wiatrem lub deszczem, umożliwia użytkowanie także po zmroku i może stanowić nie tylko miejsce wypoczynku, lecz także przyjemną przestrzeń do pracy, np. przy komputerze.”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Jego lokalizacja, wielkość i kształt powinny być dopasowane zarówno do bryły budynku czy układu funkcjonalnego wnętrz, jak i do specyfiki działki. Optymalne jest położenie z tyłu lub z boku domu, w części ogrodowej posesji tak, by sąsiadował ze strefą dzienną części mieszkalnej, najczęściej z salonem. Ważne jest odseparowanie go od ulicy i wejścia, ale także właściwe ukierunkowanie względem stron świata – w przestrzeni wschód-południe-zachód.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Planując taras, projektant musi uwzględnić zarówno kwestie funkcjonalne, jak i estetyczne</w:t>
      </w:r>
      <w:r>
        <w:rPr>
          <w:rFonts w:ascii="calibri" w:hAnsi="calibri" w:eastAsia="calibri" w:cs="calibri"/>
          <w:sz w:val="24"/>
          <w:szCs w:val="24"/>
        </w:rPr>
        <w:t xml:space="preserve">”, podkreśla Marta Pryczkowska z firmy Libet.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Dobrze, jeśli przestrzeń ta jest na tyle duża, że umożliwi preferowane przez mieszkańców aktywności, np. wspólne spożywanie posiłków czy zabawę z dziećmi. Praktyczne jest też umieszczenie przynajmniej jego części pod dachem, np. podcieniem. Zwróćmy jednak uwagę, żeby zbyt rozległa powierzchnia nie przytłoczyła bryły domu, a zadaszenie nie sprawiało wrażenia sztucznie „doklejonego” i nie zaciemniało nadmiernie wnętrz</w:t>
      </w:r>
      <w:r>
        <w:rPr>
          <w:rFonts w:ascii="calibri" w:hAnsi="calibri" w:eastAsia="calibri" w:cs="calibri"/>
          <w:sz w:val="24"/>
          <w:szCs w:val="24"/>
        </w:rPr>
        <w:t xml:space="preserve">”, podpowiada ekspertka.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Wykończenie ma znaczenie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Sam projekt to jednak dopiero połowa sukcesu. Aby taras dobrze nam służył i był ozdobą budynku, należy wykonać go z odpowiednich, wysokiej jakości materiałów oraz wyposażyć w stylowe meble czy dodatki, które zagwarantują komfort użytkowania.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Kluczowe znaczenie odgrywają technologie wykonania oraz materiały, który posłużą do wykończenia nawierzchni</w:t>
      </w:r>
      <w:r>
        <w:rPr>
          <w:rFonts w:ascii="calibri" w:hAnsi="calibri" w:eastAsia="calibri" w:cs="calibri"/>
          <w:sz w:val="24"/>
          <w:szCs w:val="24"/>
        </w:rPr>
        <w:t xml:space="preserve">”, tłumaczy specjalistka Libet.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Dobrze sprawdza się taras na poziomie gruntu, który umożliwia bezpośrednie przejście do ogrodu. Można go wykonać z kostki brukowej lub większych elementów, jak płyty z betonu. Mnogość rozmiarów, kolorów i faktur pozwala zrealizować praktycznie każdą wizję, niezależnie od stylu, w jakim utrzymane są dom i ogród.”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Popularnym i godnym polecenia materiałem nawierzchniowym jest także szlachetny gres porcelanowy - wyjątkowo trwały, odporny na uszkodzenia mechaniczne, a także czynniki atmosferyczne, zapewnia mieszkańcom wygodę i bezpieczeństwo (antypoślizgowość). A plamoodporność i łatwość czyszczenia sprawiają, że nie straszne mu nawet zabrudzenia z tłuszczu czy rozlane wino. Tu również możemy liczyć na niezwykle szeroką paletę barw i wzorów, w tym takie, które idealnie oddają wygląd naturalnych materiałów, np. drewna, kamienia czy betonu.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Decydując się na płyty, zwłaszcza gresowe, warto pomyśleć o walorach coraz częściej wykorzystywanej technologii tzw. tarasu wentylowanego. To prosty i szybki sposób na stworzenie atrakcyjnej powierzchni przy użyciu specjalnych wsporników. Nie wymagają one skomplikowanych prac, a powstająca dzięki nim stabilna konstrukcja eliminuje niedogodności związane z odspajaniem elementów czy infiltracją wody, jest prosta w demontażu i umożliwia ukrycie instalacji, np. elektrycznej.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Bogate portfolio produktów i szeroki wachlarz możliwości montażowych to znakomita podstawa do stworzenia wymarzonej aranżacji. Zawsze należy jednak korzystać z nich w sposób przemyślany, by osiągnąć wymarzony, trwały efekt końcowy.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temat produktów firmy Libet znaleźć można na stronach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www.ceramic.libet.pl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www.libet.pl.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ceramic.libet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2024-04-18T06:51:32+02:00</dcterms:created>
  <dcterms:modified xsi:type="dcterms:W3CDTF">2024-04-18T06:51:32+02:00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