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Rosanero na Targach Mebli i Wyposażenia Wnętrz FURNISHOW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dniach 26-28 października b.r. w Centrum Expo XXI w Warszawie odbędą się Targi Mebli i Wyposażenia Wnętrz FURNISHOW. Impreza adresowana jest do przedstawicieli branży meblowej, architektów wnętrz, projektantów mebli, a także klientów detalicznych. W gronie wystawców nie zabraknie firmy Rosanero, polskiego producenta nowoczesnych mebli i akcesoriów do wnętrz. Z ofertą przedsiębiorstwa będzie się można zapoznać przy stoisku nr 1 w pawilonie 4.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Organizatorem imprezy są Międzynarodowe Targi Poznańskie. FURNISHOW to ich odpowiedź na oczekiwania branży meblarskiej, która zgłaszała zapotrzebowanie na profesjonalne wydarzenie targowe dedykowane producentom i projektantom mebli, przedstawicielom sieci oraz salonów meblowych, a także projektantom i architektom organizowane w drugiej połowie roku. Dla uczestników targów czekają interesujące prelekcje, warsztaty oraz porady projektantów wnętrz zgromadzonych w specjalnej strefie #dekorada. Impreza będzie też okazją dla dystrybutorów, by po letnim sezonie sprzedażowym uzupełnić swoją ofertę handlową oraz dla producentów, którzy będą mogli wypromować swoje wyroby. W sobotę, 28 października, targi będą też dostępne dla klientów detalicznych poszukujących meblowych i wnętrzarskich nowości i inspiracji oraz zainteresowanych ich zakupem.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wystawców imprezy będzie firma Rosanero, producent mebli oraz elementów wyposażenia wnętrz. W trakcie wydarzenia zaprezentuje ona zarówno swoje znane już produkty, jak i tegoroczne nowości, wśród których znajdą się m.in. nowoczesne łóżka, sofy komody i stoliki. Obecni na targach przedstawiciele firmy, których można będzie spotkać w </w:t>
      </w:r>
      <w:r>
        <w:rPr>
          <w:rFonts w:ascii="calibri" w:hAnsi="calibri" w:eastAsia="calibri" w:cs="calibri"/>
          <w:sz w:val="24"/>
          <w:szCs w:val="24"/>
          <w:b/>
        </w:rPr>
        <w:t xml:space="preserve">pawilonie 4, stoisko nr 1.</w:t>
      </w:r>
      <w:r>
        <w:rPr>
          <w:rFonts w:ascii="calibri" w:hAnsi="calibri" w:eastAsia="calibri" w:cs="calibri"/>
          <w:sz w:val="24"/>
          <w:szCs w:val="24"/>
        </w:rPr>
        <w:t xml:space="preserve"> chętnie zaprezentują kompleksową ofertę oraz odpowiedzą na wszelkie pytania.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produktów firmy Rosanero można znaleźć na stronach www.rosanero.pl oraz www.andersmeble.pl.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2024-04-19T16:38:04+02:00</dcterms:created>
  <dcterms:modified xsi:type="dcterms:W3CDTF">2024-04-19T16:38:04+02:00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