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Misja specjalna, czyli wybieramy podłogę do pokoju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pokoju dziecięcego to dla wielu rodziców duże wyzwanie. Trudność zwykle polega na znalezieniu produktów maksymalnie bezpiecznych, trwałych i przyjaznych najmłodszym, a zarazem stylistycznie pasujących do królestwa maluchów. Jak kwestia ta wygląda w przypadku podłogi? Kilku porad udziela Grzegorz Mazur, ekspert marki Wineo.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myślą o najmłodszych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Podłoga to jeden z najważniejszych elementów pokoju każdego dziecka. Poza standardowymi funkcjami jest miejscem zabawy, nauki a nierzadko nawet miejscem popołudniowej drzemki. Tak szerokie zastosowanie stawia przed podłogą szereg wyzwań. Musi być bezpieczna, komfortowa, odporna na uszkodzenia i łatwa do utrzymania w czystości. Warto również zadbać, aby była wykonana z ekologicznych i przyjaznych środowisku materiałów, pozbawionych szkodliwych substancji i sztucznych wypełniaczy.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Przykładem produktu, który spełnia wszystkie wymogi stawiane materiałom przyjaznym dziecku jest biopodłoga Purline eco z oferty marki Wineo. Do jej produkcji wykorzystano poliole biologiczne uzyskiwane z oleju rycynowego lub rzepakowego, dodatkowo podłoga pozbawiona jest chloru, plastyfikatorów i rozpuszczalników. Dzięki temu jest ona bezpieczna dla małych użytkowników, a rodzice mają gwarancję, że podczas zabawy pociecha nie będzie narażona na działanie szkodliwych dla zdrowia oparów</w:t>
      </w:r>
      <w:r>
        <w:rPr>
          <w:rFonts w:ascii="calibri" w:hAnsi="calibri" w:eastAsia="calibri" w:cs="calibri"/>
          <w:sz w:val="24"/>
          <w:szCs w:val="24"/>
        </w:rPr>
        <w:t xml:space="preserve">”, mówi Grzegorz Mazur, ekspert marki Wineo. Wykładzina podłogowa Purline eco cechuje się również wysoką wytrzymałością i odpornością na uszkodzenia zatem bez szwanku zniesie grę w piłkę, jazdę na rowerze oraz wszelkie inne zabawy wymyślone przez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trwałego i funkcjonalnego produktu do aranżacji podłogi w pokoju dziecka, warto rozważyć również zastosowanie paneli laminowanych lub winylowych. W przypadku tych pierwszych najlepiej jest stawiać na kolekcje o wysokiej klasie ścieralności (AC4 lub AC5) oraz przeznaczone do pomieszczeń o dużym natężeniu ruchu. Dobrym pomysłem jest wybór paneli Wineo z warstwą DPL+, zwiększającą ich odporność na uderzenia (np. kolekcja Piazza Maxi) czy też zintegrowany system akustyczny, redukujący pogłosy kroków w pomieszczeniu.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rodzic wie, że dzieciom bardzo często zdarza się rozlać na podłogę sok, wodę czy inne płyny. Warto zatem zadbać, by panele w pokoju najmłodszych członków rodziny charakteryzowały się zwiększoną odpornością na działanie wilgoci. Wiele kolekcji podłóg marki Wineo (np. Marena Live lub Color) specjalnie w tym celu posiada płytę nośną Aqua-Protect, chroniącą deski przed pęcznieniem</w:t>
      </w:r>
      <w:r>
        <w:rPr>
          <w:rFonts w:ascii="calibri" w:hAnsi="calibri" w:eastAsia="calibri" w:cs="calibri"/>
          <w:sz w:val="24"/>
          <w:szCs w:val="24"/>
        </w:rPr>
        <w:t xml:space="preserve">”, dodaje ekspert firmy Wineo.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Kreatywna przestrzeń do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Bezpieczeństwo, komfort i trwałość nawierzchni to aspekty, które zwykle mają największe znaczenie dla rodziców urządzających pokój dziecięcy. Najmłodsi zwracają natomiast szczególną uwagę na wygląd podłogi – liczy się jej kolorystyka i struktura.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planowania sposobu aranżacji podłogi warto spojrzeć na tę przestrzeń z perspektywy dziecka i wybrać produkt możliwie najbardziej bajkowy. Kolorowe wzory na wykładzinie Purline Artist, zaprojektowane przez uznaną artystkę Elenę Filatov na pewno spotkają się z aprobatą maluchów, będą zachęcały je do zabawy oraz pobudzą ich kreatywność</w:t>
      </w:r>
      <w:r>
        <w:rPr>
          <w:rFonts w:ascii="calibri" w:hAnsi="calibri" w:eastAsia="calibri" w:cs="calibri"/>
          <w:sz w:val="24"/>
          <w:szCs w:val="24"/>
        </w:rPr>
        <w:t xml:space="preserve">”, wyjaśnia Grzegorz Mazur, ekspert marki Wineo. Jeżeli podłoga ma posłużyć przez wiele lat i wpasowywać się zarówno w stylistykę pokoju przedszkolaka, jak i nastolatka, to najlepiej jest postawić na uniwersalne wzornictwo. W takiej sytuacji doskonale sprawdzą się panele laminowane o wyglądzie drewnianych desek, podłoga winylowa Wineo 600 stone z fakturą imitującą kamień lub też metaliczne dekory z linii Purline 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podłogach marki Wineo dostępne są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www.wineo-polska.pl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Windmöller Polska Sp. z o.o. to polski oddział niemieckiego koncernu, będącego połączeniem Windmöller Flooring oraz WITEX – firmy z ponad 30-letnim doświadczeniem w produkcji wysokogatunkowych podłóg, należącej do grona współwynalazców podłogi laminowanej. Obie firmy od stycznia funkcjonują pod jedną, wspólną marką WINEO®, która gromadzi w sobie kompetencje i Know-How obu producentów zdobywając uznanie wśród odbiorców na całym świecie.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Windmöller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Mińska 38, 54-610 Wrocław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www.wineo-polska.pl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www.facebook.com/WineoPasjaTworzenia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ineo-polska.pl" TargetMode="External"/><Relationship Id="rId9" Type="http://schemas.openxmlformats.org/officeDocument/2006/relationships/hyperlink" Target="http://www.facebook.com/WineoPasjaTwor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2024-04-19T20:10:13+02:00</dcterms:created>
  <dcterms:modified xsi:type="dcterms:W3CDTF">2024-04-19T20:10:13+02:00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