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wpływ na parametry gotowej przegrody ma odpowiednio dobrana i właściwie rozrobiona zaprawa?</w:t>
      </w:r>
    </w:p>
    <w:p>
      <w:pPr>
        <w:spacing w:before="0" w:after="500" w:line="264" w:lineRule="auto"/>
      </w:pPr>
      <w:r>
        <w:rPr>
          <w:rFonts w:ascii="calibri" w:hAnsi="calibri" w:eastAsia="calibri" w:cs="calibri"/>
          <w:sz w:val="36"/>
          <w:szCs w:val="36"/>
          <w:b/>
        </w:rPr>
        <w:t xml:space="preserve">Zaprawa murarska stanowi jedynie kilka procent objętości muru, więc czasami jej rola bywa bagatelizowana. Trzeba mieć jednak świadomość, że wpływa ona w istotny sposób na cechy wybudowanej przegrody. O jakich parametrach gotowej ściany może zadecydować zaprawa i jakie skutki ma jej niewłaściwe dobranie lub przygotowanie wyjaśnia Joanna Nowaczyk, Doradca Techniczny Grupy SILIKATY.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Podstawowym zadaniem zaprawy murarskiej jest trwałe połączenie elementów murowych, tak by konstrukcja w poprawny sposób przenosiła działające na nią obciążenia. Wydawać się zatem może, że im mocniejsza zaprawa, tym mocniejszy i stabilniejszy mur. Nie jest to jednak do końca prawda. Wytrzymałość na ściskanie rzeczywiście jest jednym z głównych parametrów określających przydatność zaprawy, ale finalna wytrzymałość muru w znacznie większym stopniu zależy od zastosowanych elementów murowych. Należy stosować zaprawę zgodną z wytrzymałością przewidzianą w projekcie – nie niższą, ani nie wyższą. Ten parametr zaprawy nigdy nie powinien być również wyższy niż wytrzymałość spajanych elementów, ponieważ może to doprowadzić do uszkodzenia muru, np. powstania spękań i zarysowań.</w:t>
      </w:r>
    </w:p>
    <w:p>
      <w:pPr>
        <w:spacing w:before="0" w:after="300"/>
      </w:pPr>
      <w:r>
        <w:rPr>
          <w:rFonts w:ascii="calibri" w:hAnsi="calibri" w:eastAsia="calibri" w:cs="calibri"/>
          <w:sz w:val="24"/>
          <w:szCs w:val="24"/>
        </w:rPr>
        <w:t xml:space="preserve">Wytrzymałość zaprawy nie jest jej jedynym istotnym parametrem. Równie ważna jest jej przyczepność do podłoża, która określana jest jako wytrzymałość spoiny. Ścisłe przyleganie zaprawy do całej powierzchni bloczków pozwala wyeliminować nieszczelności, którymi woda może przenikać w głąb muru. Ważną funkcją spoiwa jest bowiem uszczelnienie konstrukcji. Przyczepność zależy od urabialności zaprawy, jej plastyczności i tzw. więźliwości wody. Nie zapominajmy, że przyczepność będzie się różnić nie tylko </w:t>
      </w:r>
    </w:p>
    <w:p>
      <w:r>
        <w:rPr>
          <w:rFonts w:ascii="calibri" w:hAnsi="calibri" w:eastAsia="calibri" w:cs="calibri"/>
          <w:sz w:val="24"/>
          <w:szCs w:val="24"/>
        </w:rPr>
        <w:t xml:space="preserve"> z uwagi na składniki samej masy, ale też rodzaj pokrywanego elementu (jego chłonność), dlatego należy unikać zapraw uniwersalnych.</w:t>
      </w:r>
    </w:p>
    <w:p>
      <w:pPr>
        <w:spacing w:before="0" w:after="300"/>
      </w:pPr>
      <w:r>
        <w:rPr>
          <w:rFonts w:ascii="calibri" w:hAnsi="calibri" w:eastAsia="calibri" w:cs="calibri"/>
          <w:sz w:val="24"/>
          <w:szCs w:val="24"/>
        </w:rPr>
        <w:t xml:space="preserve">Do niedawna używano głównie tzw. zapraw tradycyjnych, które pełnią też rolę wyrównawczą. Obecnie, w przypadku materiałów o dużej dokładności wymiarowej jak np. silikaty, można stosować metodę cienkowarstwową. Wpłynie to nie tylko na szybkość prac, ale także na parametry gotowego muru – przede wszystkim izolacyjność cieplną. Cienkie spoiny minimalizują bowiem ryzyko powstawania liniowych mostków termicznych.</w:t>
      </w:r>
    </w:p>
    <w:p>
      <w:pPr>
        <w:spacing w:before="0" w:after="300"/>
      </w:pPr>
      <w:r>
        <w:rPr>
          <w:rFonts w:ascii="calibri" w:hAnsi="calibri" w:eastAsia="calibri" w:cs="calibri"/>
          <w:sz w:val="24"/>
          <w:szCs w:val="24"/>
        </w:rPr>
        <w:t xml:space="preserve">Wybór właściwej zaprawy to jednak nie wszystko. Nawet najlepszej jakości gotowa sucha mieszanka straci swoje właściwości, jeśli na budowie zostanie źle rozrobiona. Najczęstszy błąd polega na dodaniu nieodpowiedniej ilości wody. Bardzo ważne jest zastosowanie proporcji podawanych przez producenta na opakowaniu. Konsystencję można sprawdzić, rozkładając masę na jednym elemencie przy pomocy kielni do cienkich spoin. Jeśli będzie za gęsta, będzie „rwała się”, jeśli za rzadka – ząbkowanie się rozpłynie. Istotne jest też, aby masa była jednorodna. Przygotowanej mieszanki nie powinno się rozrzedzać w trakcie murowania.</w:t>
      </w:r>
    </w:p>
    <w:p>
      <w:pPr>
        <w:spacing w:before="0" w:after="300"/>
      </w:pPr>
      <w:r>
        <w:rPr>
          <w:rFonts w:ascii="calibri" w:hAnsi="calibri" w:eastAsia="calibri" w:cs="calibri"/>
          <w:sz w:val="24"/>
          <w:szCs w:val="24"/>
        </w:rPr>
        <w:t xml:space="preserve">W przypadku występowania skrajnych temperatur (niskich – poniżej +5°C lub wysokich – powyżej 25°C) roboty murowe należy przeprowadzać ze szczególną rozwagą. Dbając o właściwe przygotowanie i zabezpieczenie zarówno elementów murowych i zaprawy, jak i świeżo wzniesionej przegrody. Dopiero stosowanie się do właściwych wytycznych producenta materiałów murowych, jak i wytycznych producenta zaprawy murarskiej będziemy mogli uzyskać szczelny i trwały mur.</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2024-04-20T08:11:01+02:00</dcterms:created>
  <dcterms:modified xsi:type="dcterms:W3CDTF">2024-04-20T08:11:01+02:00</dcterms:modified>
</cp:coreProperties>
</file>

<file path=docProps/custom.xml><?xml version="1.0" encoding="utf-8"?>
<Properties xmlns="http://schemas.openxmlformats.org/officeDocument/2006/custom-properties" xmlns:vt="http://schemas.openxmlformats.org/officeDocument/2006/docPropsVTypes"/>
</file>