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Podłoga z charakterem – kolekcja paneli laminowanych Marena Live marki Wineo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najważniejszych zasad aranżacji wnętrz głosi, że ich wystrój powinien odzwierciedlać osobowość i upodobania właściciela. Panele laminowane z kolekcji Marena Live marki Wineo to propozycja, która w subtelny sposób podkreśli klimat każdego pomieszczenia i wydobędzie jego indywidualny charakter.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materiały wykończeniowe warto zatem postawić na rozwiązania wyraziste i oryginalne. Takie właśnie są produkty z kolekcji Marena Live marki Wineo – panele laminowane o wymiarach 1288x192x8 mm oraz szerokiej gamie dekorów, odzwierciedlających naturalny urok najlepszych gatunków drewna. Do wyboru są wzory utrzymane w ciepłej tonacji kolorystycznej (np. Welsh Pale Oak, Historic Pine i Red Accent Oak), a także o chłodnym odcieniu (m.in.: Welsh dark Oak lub Storm Oak). Poszczególne dekory różnią się od siebie jednak nie tylko barwą i usłojeniem, ale także strukturą powierzchni. W skład kolekcji wchodzą panele o strukturze surowo-piłowanej, jedwabisto-matowej oraz szczotkowanej (typu Handscraped), dzięki czemu każdy z 12 wzorów dostępnych w kolekcji Marena Live będzie doskonale prezentował się zarówno we wnętrzach utrzymanych w klasycznym, jak i nowoczesnym stylu. Dobrze wpiszą się one również w klimat rustykalny, skandynawski lub też modny Shabby Chick. Wielbiciele mocnych akcentów aranżacyjnych powinni szczególną uwagę skupić na pięciu dekorach, noszących nazwy Salt Oak, Pepper Oak, Swedish Pine, White Oak i Miracle White. Panele te wyposażone zostały w 4-stronną V-fugę, która sprawia, że podłoga wygląda jeszcze bardziej naturalnie i tym samym stanowi dobrą bazę do budowania wnętrz o wyrazistym charakterze.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Połączenie estetyki i funkcjonalności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Panele laminowane z kolekcji Marena Live marki Wineo polecane są do układania we wszystkich domowych wnętrzach. Wzmocnienie wierzchniej warstwy produktów żywicą melaminową sprawia,że są one bardzo odporne na ścieranie (klasa AC4) i mogą być montowane nawet w pomieszczeniach o dużym natężeniu ruchu. Dzięki zastosowanej przez producenta płycie nośnej Aqua-Protect® oraz impregnacji krawędzi panele Marena Live nadają się także do układania w miejscach narażonych na działanie wilgoci. Tym samym elegancka i stylowa podłoga może cieszyć oko domowników nie tylko w salonie czy sypialni, ale i w tak wymagających wnętrzach, jak kuchnia oraz łazienka. Co więcej, panele podłogowe firmy Wineo układa się szybko i sprawnie dzięki systemowi bezklejowego łączenia elementów (Loc Tec®).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o podłogach Marena Live marki Wineo dostępne są na stronie internetowej: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www.wineo-polska.pl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Kolekcja Marena Live marki Wineo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Wymiary panela: 1288x192 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Grubość panela:</w:t>
      </w:r>
      <w:r>
        <w:rPr>
          <w:rFonts w:ascii="calibri" w:hAnsi="calibri" w:eastAsia="calibri" w:cs="calibri"/>
          <w:sz w:val="24"/>
          <w:szCs w:val="24"/>
        </w:rPr>
        <w:t xml:space="preserve"> 8 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Struktura:</w:t>
      </w:r>
      <w:r>
        <w:rPr>
          <w:rFonts w:ascii="calibri" w:hAnsi="calibri" w:eastAsia="calibri" w:cs="calibri"/>
          <w:sz w:val="24"/>
          <w:szCs w:val="24"/>
        </w:rPr>
        <w:t xml:space="preserve"> surowo piłowana/ jedwabisto-matowa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Płyta nośna:</w:t>
      </w:r>
      <w:r>
        <w:rPr>
          <w:rFonts w:ascii="calibri" w:hAnsi="calibri" w:eastAsia="calibri" w:cs="calibri"/>
          <w:sz w:val="24"/>
          <w:szCs w:val="24"/>
        </w:rPr>
        <w:t xml:space="preserve"> Aqua-Protect®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Montaż:</w:t>
      </w:r>
      <w:r>
        <w:rPr>
          <w:rFonts w:ascii="calibri" w:hAnsi="calibri" w:eastAsia="calibri" w:cs="calibri"/>
          <w:sz w:val="24"/>
          <w:szCs w:val="24"/>
        </w:rPr>
        <w:t xml:space="preserve"> bezklejowy Loc Tec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Klasa ścieralności:</w:t>
      </w:r>
      <w:r>
        <w:rPr>
          <w:rFonts w:ascii="calibri" w:hAnsi="calibri" w:eastAsia="calibri" w:cs="calibri"/>
          <w:sz w:val="24"/>
          <w:szCs w:val="24"/>
        </w:rPr>
        <w:t xml:space="preserve"> AC4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Klasa użyteczności w pomieszczeniach mieszkalnych:</w:t>
      </w:r>
      <w:r>
        <w:rPr>
          <w:rFonts w:ascii="calibri" w:hAnsi="calibri" w:eastAsia="calibri" w:cs="calibri"/>
          <w:sz w:val="24"/>
          <w:szCs w:val="24"/>
        </w:rPr>
        <w:t xml:space="preserve"> 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Klasa użyteczności w pomieszczeniach komercyjnych: </w:t>
      </w:r>
      <w:r>
        <w:rPr>
          <w:rFonts w:ascii="calibri" w:hAnsi="calibri" w:eastAsia="calibri" w:cs="calibri"/>
          <w:sz w:val="24"/>
          <w:szCs w:val="24"/>
        </w:rPr>
        <w:t xml:space="preserve">32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Gwarancja na ścieralność w pomieszczeniach mieszkalnych: </w:t>
      </w:r>
      <w:r>
        <w:rPr>
          <w:rFonts w:ascii="calibri" w:hAnsi="calibri" w:eastAsia="calibri" w:cs="calibri"/>
          <w:sz w:val="24"/>
          <w:szCs w:val="24"/>
        </w:rPr>
        <w:t xml:space="preserve">20 lat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detaliczna z VAT: </w:t>
      </w:r>
      <w:r>
        <w:rPr>
          <w:rFonts w:ascii="calibri" w:hAnsi="calibri" w:eastAsia="calibri" w:cs="calibri"/>
          <w:sz w:val="24"/>
          <w:szCs w:val="24"/>
        </w:rPr>
        <w:t xml:space="preserve">85,90 m²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Windmöller Polska Sp. z o.o. to polski oddział niemieckiego koncernu, będącego połączeniem Windmöller Flooring oraz WITEX – firmy z ponad 30-letnim doświadczeniem w produkcji wysokogatunkowych podłóg, należącej do grona współwynalazców podłogi laminowanej. Obie firmy od stycznia funkcjonują pod jedną, wspólną marką WINEO®, która gromadzi w sobie kompetencje i Know-How obu producentów zdobywając uznanie wśród odbiorców na całym świecie.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Windmöller Polska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Mińska 38, 54-610 Wrocław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www.wineo-polska.pl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www.facebook.com/WineoPasjaTworzenia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wineo-polska.pl" TargetMode="External"/><Relationship Id="rId9" Type="http://schemas.openxmlformats.org/officeDocument/2006/relationships/hyperlink" Target="http://www.facebook.com/WineoPasjaTworz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2024-04-20T03:30:01+02:00</dcterms:created>
  <dcterms:modified xsi:type="dcterms:W3CDTF">2024-04-20T03:30:01+02:00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