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spacing w:before="0" w:after="600" w:line="240" w:lineRule="auto"/>
      </w:pPr>
      <w:r>
        <w:rPr>
          <w:rFonts w:ascii="calibri" w:hAnsi="calibri" w:eastAsia="calibri" w:cs="calibri"/>
          <w:sz w:val="52"/>
          <w:szCs w:val="52"/>
          <w:b/>
        </w:rPr>
        <w:t xml:space="preserve">Pierwsi autoryzowani dealerzy w Polsce dołączyli do programu marki Castrol „Neutralny bilans emisji CO2”</w:t>
      </w:r>
    </w:p>
    <w:p>
      <w:pPr>
        <w:spacing w:before="0" w:after="500" w:line="264" w:lineRule="auto"/>
      </w:pPr>
      <w:r>
        <w:rPr>
          <w:rFonts w:ascii="calibri" w:hAnsi="calibri" w:eastAsia="calibri" w:cs="calibri"/>
          <w:sz w:val="36"/>
          <w:szCs w:val="36"/>
          <w:b/>
        </w:rPr>
        <w:t xml:space="preserve">W grudniu 2017 r. trzech polskich dealerów Auto Plaza: dealer Forda z Warszawy, Ignaszak, dealer Volkswagena, Audi i Skody z Kalisza oraz Grupa Lellek z Opola, która prowadzi salony i serwisy takich marek jak Porsche, Audi, Volkswagen, Seat i Skoda dołączyło do nowego programu neutralizacji emisji CO2, prowadzonego przez Castrol i BP Target Neutral. Firmy te doskonale zdają sobie sprawę z zagrożeń, jakie niesie ze sobą efekt cieplarniany i chcą ograniczyć emisję CO2 oraz ograniczyć negatywny wpływ na środowisko samochodów swoich klientów.</w:t>
      </w:r>
    </w:p>
    <w:p/>
    <w:p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ramach programu Auto Plaza, Ignaszak i Grupa Lellek będą się starać o miano firm z neutralną emisją CO</w:t>
      </w:r>
    </w:p>
    <w:p>
      <w:r>
        <w:rPr>
          <w:rFonts w:ascii="calibri" w:hAnsi="calibri" w:eastAsia="calibri" w:cs="calibri"/>
          <w:sz w:val="24"/>
          <w:szCs w:val="24"/>
        </w:rPr>
        <w:t xml:space="preserve">2</w:t>
      </w:r>
      <w:r>
        <w:rPr>
          <w:rFonts w:ascii="calibri" w:hAnsi="calibri" w:eastAsia="calibri" w:cs="calibri"/>
          <w:sz w:val="24"/>
          <w:szCs w:val="24"/>
        </w:rPr>
        <w:t xml:space="preserve">. To oznacza, że będą co roku obliczać swój ślad węglowy i zobowiązują się do ograniczenia swojego wpływu na środowisko.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Firmy te dbają o przestrzeganie najwyższych norm i zaleceń w zakresie ochrony środowiska. Auto Plaza prowadzi selektywną zbiórkę odpadów przemysłowych i komunalnych, które przekazuje do utylizacji certyfikowanym firmom. Prowadzony jest monitoring jakości ścieków i ich podczyszczanie przed wprowadzeniem do kanalizacji na podstawie stosowych pozwoleń. Monitorowana jest też emisja gazów z lakierni. Wprowadzona jest stopniowa wymiana oświetlenia na LED.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W firmie Ignaszak od dawna segregowane są śmieci, wykorzystywane jest oświetlenie w technologii LED, niedługo zostanie wdrożony elektroniczny obieg dokumentów, mający na celu minimalizację zużycia papieru. Nowoczesna lakiernia zużywa niewiele energii elektrycznej dzięki panelom fotowoltaicznym, a do mycia samochodów używana jest woda deszczowa.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Grupa Lellek propaguje eco driving, uruchamia stacje ładowania samochodów elektrycznych, wprowadza w salonach oświetlenie LED, a także przestrzega obowiązujących wymogów w zakresie recyklingu i utylizacji zużytych płynów, części, tworzyw sztucznych, makulatury, baterii i akumulatorów.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To jednak wciąż za mało, by zdobyć certyfikat neutralnego bilansu CO</w:t>
      </w:r>
    </w:p>
    <w:p>
      <w:r>
        <w:rPr>
          <w:rFonts w:ascii="calibri" w:hAnsi="calibri" w:eastAsia="calibri" w:cs="calibri"/>
          <w:sz w:val="24"/>
          <w:szCs w:val="24"/>
        </w:rPr>
        <w:t xml:space="preserve">2</w:t>
      </w:r>
      <w:r>
        <w:rPr>
          <w:rFonts w:ascii="calibri" w:hAnsi="calibri" w:eastAsia="calibri" w:cs="calibri"/>
          <w:sz w:val="24"/>
          <w:szCs w:val="24"/>
        </w:rPr>
        <w:t xml:space="preserve">. W tym celu trzeba skorzystać ze wsparcia BP Target Neutral – organizacji, która inwestuje wpływy ze sprzedaży tzw. kredytów węglowych w projekty, które zmniejszają emisję CO</w:t>
      </w:r>
    </w:p>
    <w:p>
      <w:r>
        <w:rPr>
          <w:rFonts w:ascii="calibri" w:hAnsi="calibri" w:eastAsia="calibri" w:cs="calibri"/>
          <w:sz w:val="24"/>
          <w:szCs w:val="24"/>
        </w:rPr>
        <w:t xml:space="preserve">2</w:t>
      </w:r>
      <w:r>
        <w:rPr>
          <w:rFonts w:ascii="calibri" w:hAnsi="calibri" w:eastAsia="calibri" w:cs="calibri"/>
          <w:sz w:val="24"/>
          <w:szCs w:val="24"/>
        </w:rPr>
        <w:t xml:space="preserve"> na całym świecie.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Dzięki udziałowi w programie Auto Plaza, Ignaszak i Grupa Lellek mają możliwość obliczyć i zneutralizować ślad węglowy wszystkich sprzedawanych samochodów, co sprawia, że klienci mogą jeździć z neutralnym bilansem CO</w:t>
      </w:r>
    </w:p>
    <w:p>
      <w:r>
        <w:rPr>
          <w:rFonts w:ascii="calibri" w:hAnsi="calibri" w:eastAsia="calibri" w:cs="calibri"/>
          <w:sz w:val="24"/>
          <w:szCs w:val="24"/>
        </w:rPr>
        <w:t xml:space="preserve">2</w:t>
      </w:r>
      <w:r>
        <w:rPr>
          <w:rFonts w:ascii="calibri" w:hAnsi="calibri" w:eastAsia="calibri" w:cs="calibri"/>
          <w:sz w:val="24"/>
          <w:szCs w:val="24"/>
        </w:rPr>
        <w:t xml:space="preserve">. Dodatkowo, ci trzej dealerzy neutralizują emisję służbowych, demonstracyjnych i zastępczych aut by pokazać, jak łatwo można przyczynić się do powstrzymania zmian klimatycznych.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 obliczeń emisji u trzech dealerów wynika, że w ciągu roku neutralizacji ulegnie niemal 770 ton dwutlenku węgla. Trzy firmy będą kupować kredyty węglowe BP Target Neutral, a ta organizacja przeznaczy wszystkie wpływy na wsparcie projektów, które ograniczają emisję CO</w:t>
      </w:r>
    </w:p>
    <w:p>
      <w:r>
        <w:rPr>
          <w:rFonts w:ascii="calibri" w:hAnsi="calibri" w:eastAsia="calibri" w:cs="calibri"/>
          <w:sz w:val="24"/>
          <w:szCs w:val="24"/>
        </w:rPr>
        <w:t xml:space="preserve">2</w:t>
      </w:r>
      <w:r>
        <w:rPr>
          <w:rFonts w:ascii="calibri" w:hAnsi="calibri" w:eastAsia="calibri" w:cs="calibri"/>
          <w:sz w:val="24"/>
          <w:szCs w:val="24"/>
        </w:rPr>
        <w:t xml:space="preserve">. Są to na przykład zalesianie w Zambii, wykorzystanie biomasy w Chinach i Indiach oraz wymiana pieców w Meksyku i Peru.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Łączna redukcja emisji CO</w:t>
      </w:r>
    </w:p>
    <w:p>
      <w:r>
        <w:rPr>
          <w:rFonts w:ascii="calibri" w:hAnsi="calibri" w:eastAsia="calibri" w:cs="calibri"/>
          <w:sz w:val="24"/>
          <w:szCs w:val="24"/>
        </w:rPr>
        <w:t xml:space="preserve">2</w:t>
      </w:r>
      <w:r>
        <w:rPr>
          <w:rFonts w:ascii="calibri" w:hAnsi="calibri" w:eastAsia="calibri" w:cs="calibri"/>
          <w:sz w:val="24"/>
          <w:szCs w:val="24"/>
        </w:rPr>
        <w:t xml:space="preserve"> w ramach projektów jest odnotowywana w międzynarodowych rejestrach, dzięki czemu każda tona dwutlenku węgla wyemitowana przez firmy Auto Plaza, Ignaszak i Grupie Lellek jest równoważona dzięki projektom BP Target Neutral. Właśnie w taki sposób działa system neutralizacji emisji CO</w:t>
      </w:r>
    </w:p>
    <w:p>
      <w:r>
        <w:rPr>
          <w:rFonts w:ascii="calibri" w:hAnsi="calibri" w:eastAsia="calibri" w:cs="calibri"/>
          <w:sz w:val="24"/>
          <w:szCs w:val="24"/>
        </w:rPr>
        <w:t xml:space="preserve">2</w:t>
      </w:r>
      <w:r>
        <w:rPr>
          <w:rFonts w:ascii="calibri" w:hAnsi="calibri" w:eastAsia="calibri" w:cs="calibri"/>
          <w:sz w:val="24"/>
          <w:szCs w:val="24"/>
        </w:rPr>
        <w:t xml:space="preserve">, co pozwala powstrzymać efekt cieplarniany.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„Wszyscy powinniśmy mieć na uwadze zmiany klimatyczne, dlatego zdecydowaliśmy się dołączyć do projektu marki Castrol i BP. Kalisz należy do najbardziej zanieczyszczonych miast w Polsce i chcemy odwrócić ten trend i stać się zielonym przyczółkiem na mapie najstarszego miasta w Polsce” – mówi Michał Ignaszak z firmy Ignaszak.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„Cieszymy się, że możemy przystąpić do programu Neutralny bilans CO</w:t>
      </w:r>
    </w:p>
    <w:p>
      <w:r>
        <w:rPr>
          <w:rFonts w:ascii="calibri" w:hAnsi="calibri" w:eastAsia="calibri" w:cs="calibri"/>
          <w:sz w:val="24"/>
          <w:szCs w:val="24"/>
        </w:rPr>
        <w:t xml:space="preserve">2</w:t>
      </w:r>
      <w:r>
        <w:rPr>
          <w:rFonts w:ascii="calibri" w:hAnsi="calibri" w:eastAsia="calibri" w:cs="calibri"/>
          <w:sz w:val="24"/>
          <w:szCs w:val="24"/>
        </w:rPr>
        <w:t xml:space="preserve"> firmy Castrol, z którą ściśle współpracujemy od wielu lat. Liczymy na to, że nasi klienci, dla których kwestia ekologii jest istotna, docenią tę inicjatywę i chętnie włączą się we wspólne działanie na rzecz globalnej poprawy jakości powietrza” – mówi Marzena Domaszewska-Nowak z firmy Auto Plaza.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„Dzięki udziałowi w programie możemy przedstawić potencjalnym klientom dodatkowy argument, wyróżniający nas na rynku motoryzacyjnym. Wielu klientów, podejmując decyzję o zakupie nowego samochodu, zwraca uwagę na emisję CO</w:t>
      </w:r>
    </w:p>
    <w:p>
      <w:r>
        <w:rPr>
          <w:rFonts w:ascii="calibri" w:hAnsi="calibri" w:eastAsia="calibri" w:cs="calibri"/>
          <w:sz w:val="24"/>
          <w:szCs w:val="24"/>
        </w:rPr>
        <w:t xml:space="preserve">2</w:t>
      </w:r>
      <w:r>
        <w:rPr>
          <w:rFonts w:ascii="calibri" w:hAnsi="calibri" w:eastAsia="calibri" w:cs="calibri"/>
          <w:sz w:val="24"/>
          <w:szCs w:val="24"/>
        </w:rPr>
        <w:t xml:space="preserve"> – coraz częściej jest to jeden z istotnych kryteriów branych pod uwagę” – podkreśla Grzegorz Lellek, prezes Grupy Lellek.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By dowiedzieć się więcej na temat programu prosimy odwiedzić stronę www.bptargetneutral.com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Zdjęcia i szczegóły dotyczące programów neutralizacji emisji CO</w:t>
      </w:r>
    </w:p>
    <w:p>
      <w:r>
        <w:rPr>
          <w:rFonts w:ascii="calibri" w:hAnsi="calibri" w:eastAsia="calibri" w:cs="calibri"/>
          <w:sz w:val="24"/>
          <w:szCs w:val="24"/>
        </w:rPr>
        <w:t xml:space="preserve">2</w:t>
      </w:r>
      <w:r>
        <w:rPr>
          <w:rFonts w:ascii="calibri" w:hAnsi="calibri" w:eastAsia="calibri" w:cs="calibri"/>
          <w:sz w:val="24"/>
          <w:szCs w:val="24"/>
        </w:rPr>
        <w:t xml:space="preserve"> można znaleźć tu: </w:t>
      </w:r>
      <w:hyperlink r:id="rId7" w:history="1">
        <w:r>
          <w:rPr>
            <w:rFonts w:ascii="calibri" w:hAnsi="calibri" w:eastAsia="calibri" w:cs="calibri"/>
            <w:color w:val="0000FF"/>
            <w:sz w:val="24"/>
            <w:szCs w:val="24"/>
            <w:u w:val="single"/>
          </w:rPr>
          <w:t xml:space="preserve">https://www.bptargetneutral.com/login?path=/uk/business-hub</w:t>
        </w:r>
      </w:hyperlink>
      <w:r>
        <w:rPr>
          <w:rFonts w:ascii="calibri" w:hAnsi="calibri" w:eastAsia="calibri" w:cs="calibri"/>
          <w:sz w:val="24"/>
          <w:szCs w:val="24"/>
        </w:rPr>
        <w:t xml:space="preserve"> (wymagana rejestracja)</w:t>
      </w:r>
    </w:p>
    <w:p>
      <w:pPr>
        <w:spacing w:before="0" w:after="300"/>
      </w:pPr>
      <w:r>
        <w:rPr>
          <w:rFonts w:ascii="calibri" w:hAnsi="calibri" w:eastAsia="calibri" w:cs="calibri"/>
          <w:sz w:val="24"/>
          <w:szCs w:val="24"/>
        </w:rPr>
        <w:t xml:space="preserve"> </w:t>
      </w:r>
    </w:p>
    <w:sectPr>
      <w:pgSz w:orient="portrait" w:w="11870" w:h="16787"/>
      <w:pgMar w:top="650" w:right="650" w:bottom="850" w:left="650" w:header="720" w:footer="720" w:gutter="0"/>
      <w:cols w:num="1"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zoom w:percent="100"/>
  <w:defaultTabStop w:val="708"/>
  <w:hyphenationZone w:val="425"/>
  <w:characterSpacingControl w:val="doNotCompress"/>
  <w:themeFontLang w:val="en-U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hyperlink" Target="https://www.bptargetneutral.com/login?path=/uk/business-hub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2024-04-20T14:58:59+02:00</dcterms:created>
  <dcterms:modified xsi:type="dcterms:W3CDTF">2024-04-20T14:58:59+02:00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