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DRIFTER KONTRA GAMER: OSTATECZNY POJEDYNEK W NEED FOR SPEED™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Castrol EDGE zaprezentował dziś najnowsze, pełne adrenaliny video, które pozwoli ostatecznie rozstrzygnąć, czyje umiejętności są najlepsze. W niesamowitym pojedynku na pustyni starli się jeden z najlepszych drifterów na świecie oraz jeden z najpopularniejszych brytyjskich gamerów. W ramach wyzwania #TITANIUMGAMER, dwóch rywali ścigało się w prawdziwych samochodach Ford Mustang, zmodyfikowanych w taki sposób, aby poczuli się oni, jakby kierowali wirtualnym autem w grze komputerowej.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Wyzwanie TITANIUM GAMER, które powstało we współpracy z firmą Electronic Arts Inc. (NASDAQ: EA) zostało zainspirowane fabułą jednej z najlepiej sprzedającej się serii gier na świecie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Need for Speed™</w:t>
      </w:r>
      <w:r>
        <w:rPr>
          <w:rFonts w:ascii="calibri" w:hAnsi="calibri" w:eastAsia="calibri" w:cs="calibri"/>
          <w:sz w:val="24"/>
          <w:szCs w:val="24"/>
        </w:rPr>
        <w:t xml:space="preserve">. Video TITANIUM GAMER promuje nową misję „Titanium Trials” w grze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Need for Speed Payback. </w:t>
      </w:r>
      <w:r>
        <w:rPr>
          <w:rFonts w:ascii="calibri" w:hAnsi="calibri" w:eastAsia="calibri" w:cs="calibri"/>
          <w:sz w:val="24"/>
          <w:szCs w:val="24"/>
        </w:rPr>
        <w:t xml:space="preserve">Została ona opracowana przez światowej klasy studio Ghost, we współpracy z Castrol EDGE. Misja „Titanium Trial”, dostępna od 20 marca 2018 r., pozwoli graczom na zmierzenie się z warunkami off-roadu w wyścigu na czas, który będzie odbywać się w scenerii Mount Providence.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Vivek Rampal, Globalny Dyrektor ds. Marketingu działu Samochody i Motocykle firmy Castrol, skomentował współpracę Castrol i EA następująco: "Istnieje silna synergia między markami Need for Speed i Castrol EDGE - obie marki skupiają się na przesuwaniu granic. TITANIUM GAMER to wyzwanie całkowicie unikalne, ponieważ wykorzystuje technologię komputerową do zobrazowania roli, którą odgrywa olej w osiągach silnika. Castrol EDGE świetnie się sprawdza w każdych warunkach, niezależnie od wymagań samochodu lub kierowcy.”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Christian Sponziello, Dyrektor ds. Współpracy Marki EA, dodaje: “Współpraca z Castrol EDGE przy projekcie Titanium Gamer była naprawdę ekscytująca. Ten innowacyjny program pozwolił nam na przeniesienie doświadczenia z jazdy Need for Speed za kółko prawdziwego samochodu, co Luke i Theo uznali za niezwykle emocjonujące.”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czym polegało wyzwanie TITANIUM GAMER? Castrol EDGE zaprosił Luke'a Woodhama, driftera i Theo Thomas, influencera ze świata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Need for Speed,</w:t>
      </w:r>
      <w:r>
        <w:rPr>
          <w:rFonts w:ascii="calibri" w:hAnsi="calibri" w:eastAsia="calibri" w:cs="calibri"/>
          <w:sz w:val="24"/>
          <w:szCs w:val="24"/>
        </w:rPr>
        <w:t xml:space="preserve"> do ścigania się na zamkniętym, pustynnym torze w prawdziwym samochodzie Ford Mustang. Dzięki kamerze zamontowanej na tyle samochodu, obaj kierowcy mogli poczuć się jakby prowadzili samochód w grze Need For Speed – wykorzystując perspektywę trzeciej osoby. Celem wyzwania było przekonanie się, kto pierwszy ukończy wyścig i zostanie ukoronowany tytułem "Titanium Strong".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kierowca musiał polegać na swoich instynktownych umiejętnościach i ufać osiągom samochodu podczas jazdy po torze, tak jakby ścigał się po torze Liberty Desert w Fortune Valley, dostępnym w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Need for Speed Payback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Drifter Luke Woodham powiedział: "Kiedy Castrol EDGE zaproponował mi wzięcie udziału w tej akcji, zabrzmiało to jak wyjątkowe wyzwanie. Wiedziałem, że nie mogę go przegapić. I w rzeczywistości było to jedno z najbardziej ekscytujących i najtrudniejszych doświadczeń z jazdy w moim życiu".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Gamer Theo Thomas powiedział: "To było oczywiście o wiele trudniejsze niż gra, ponieważ musiałem też pamiętać, że prowadziłem prawdziwy samochód - było to ogromne wyzwanie dla zmysłów".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Video pojedynku TITANIUM GAMER jest przeplatane ujęciami z gry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Need for Speed Payback</w:t>
      </w:r>
      <w:r>
        <w:rPr>
          <w:rFonts w:ascii="calibri" w:hAnsi="calibri" w:eastAsia="calibri" w:cs="calibri"/>
          <w:sz w:val="24"/>
          <w:szCs w:val="24"/>
        </w:rPr>
        <w:t xml:space="preserve">, tak aby uzyskać niepowtarzalne wrażenia. To ekscytujące doświadczenie dla graczy, a także dla pasjonatów jazdy i przekraczania limitów. Gracze doceniają gry, które oddają realia dzisiejszego świata; bogate, wciągające, ekscytujące doświadczenia, które pozwalają im w pełni przenieść się do wirtualnej rzeczywistości. To właśnie stanowiło inspirację dla TITANIUM GAMER – wyzwania, które łączy prawdziwy świat ze światem wirtualnym.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oraz link do wideo z wyzwaniem #TITANIUMGAMER dostępne są pod adresem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https://www.castrol.com/pl_pl/poland/car-engine-oil/oleje-silnikowe-castrol/castrol-edge/titanium-trials/titanium-gamer.html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astrol.com/pl_pl/poland/car-engine-oil/oleje-silnikowe-castrol/castrol-edge/titanium-trials/titanium-gam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2024-04-17T21:20:23+02:00</dcterms:created>
  <dcterms:modified xsi:type="dcterms:W3CDTF">2024-04-17T21:20:23+02:00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