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Panele laminowane Rock’n’Go marki wineo – przebojowa podłoga z rockową nutą</w:t>
      </w:r>
    </w:p>
    <w:p>
      <w:pPr>
        <w:spacing w:before="0" w:after="500" w:line="264" w:lineRule="auto"/>
      </w:pPr>
      <w:r>
        <w:rPr>
          <w:rFonts w:ascii="calibri" w:hAnsi="calibri" w:eastAsia="calibri" w:cs="calibri"/>
          <w:sz w:val="36"/>
          <w:szCs w:val="36"/>
          <w:b/>
        </w:rPr>
        <w:t xml:space="preserve">„Hotel California”, „London Calling” czy „Born to be Wild” to ponadczasowe hity, których wyjątkowe brzmienie nikogo nie pozostawia obojętnym. Podobnie jest z panelami laminowanymi Rock’n’Go, których dekory noszą nazwy zaczerpnięte z tytułów rockowych przebojów. Muzyczne konotacje nowej propozycji marki wineo sięgają jednak dalej – panele z tej kolekcji są wyjątkowo ciche, dzięki czemu mają pozytywny wpływ na akustykę we wnętrzach.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Wybór materiału do wykończenia podłogi ma olbrzymie znaczenie zarówno w kontekście funkcjonalności wnętrza, jak i jego wyglądu. Powierzchnia ta stanowi bowiem bazę dla całej aranżacji, a przy tym musi wytrzymać duże obciążenia, być trwała i mocna. Nowe panele laminowane Rock’n’Go charakteryzują się wyjątkową wytrzymałością, odpornością na zarysowania (klasa ścieralności AC5), a do tego są również skutecznie zabezpieczone przed wilgocią. Oznacza to, że ułożona z nich podłoga przetrwa w doskonałym stanie wiele lat, nawet w tak trudnych pomieszczeniach, jak kuchnia czy łazienka. Największym atutem tej kolekcji, a zarazem ich najbardziej innowacyjną właściwością, jest jednak technologia Sound-Stop. Rock’n’Go to bowiem system złożony z najlepszej podłogi laminowanej wineo i innowacyjnej maty, który umożliwia przyklejenie paneli do podłoża bez konieczności stosowania dodatkowych mat czy folii. Taki sposób montażu ma ogromy wpływ na akustykę podłogi. Chociaż nowe panele laminowane wineo noszą mocną, rockową nazwę to są one wyjątkowo ciche i nie przenoszą m.in. nieprzyjemnych dla uszu odgłosów kroków.</w:t>
      </w:r>
    </w:p>
    <w:p>
      <w:pPr>
        <w:spacing w:before="0" w:after="300"/>
      </w:pPr>
      <w:r>
        <w:rPr>
          <w:rFonts w:ascii="calibri" w:hAnsi="calibri" w:eastAsia="calibri" w:cs="calibri"/>
          <w:sz w:val="24"/>
          <w:szCs w:val="24"/>
          <w:b/>
        </w:rPr>
        <w:t xml:space="preserve">Podłoga niczym koncertowa scena</w:t>
      </w:r>
    </w:p>
    <w:p>
      <w:pPr>
        <w:spacing w:before="0" w:after="300"/>
      </w:pPr>
      <w:r>
        <w:rPr>
          <w:rFonts w:ascii="calibri" w:hAnsi="calibri" w:eastAsia="calibri" w:cs="calibri"/>
          <w:sz w:val="24"/>
          <w:szCs w:val="24"/>
        </w:rPr>
        <w:t xml:space="preserve">Panele laminowane Rock’n’Go to propozycja skomponowana z myślą o wnętrzach z mocnym, wyrazistym charakterem. Niemiecka precyzja wykonania, olbrzymia wytrzymałość i nowoczesny system szybkiego i nieskomplikowanego montażu czynią z niej produkt jedyny w swoim rodzaju. Wyjątkowe są jednak nie tylko właściwości podłogi, ale również jej warstwa wizualna. Rock’n’Go to kolekcja, w której znaleźć można dekory z prawdziwą, rockową duszą. Wśród nich są zarówno propozycje idealnie odwzorowujące naturalne drewno oraz deski w stylu rustykalnym z wyczuwalną fakturą i czarną V-fugą, jak i wyjątkowe panele ze strukturą płyty OSB. Każdy z wariantów wyróżnia się niezwykłym charakterem, a do tego nosi nazwę, nawiązującą do największych przebojów muzycznych, np.: „Here comes the Sun”, „Knocking on heavens door” czy też „Paint it Black”. Bez względu zatem na wybrany dekor można mieć pewność, że podłoga będzie wyglądała fantastycznie i stanie się najlepszą sceną życia domowego.</w:t>
      </w:r>
    </w:p>
    <w:p>
      <w:pPr>
        <w:spacing w:before="0" w:after="300"/>
      </w:pPr>
      <w:r>
        <w:rPr>
          <w:rFonts w:ascii="calibri" w:hAnsi="calibri" w:eastAsia="calibri" w:cs="calibri"/>
          <w:sz w:val="24"/>
          <w:szCs w:val="24"/>
        </w:rPr>
        <w:t xml:space="preserve">Dodatkowe informacje o podłogach marki wineo dostępne są na stronie internetowej: </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http://www.wineo-polska.pl/panele-podlogowe/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ineo-polska.pl/panele-podlog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2024-04-25T10:15:41+02:00</dcterms:created>
  <dcterms:modified xsi:type="dcterms:W3CDTF">2024-04-25T10:15:41+02:00</dcterms:modified>
</cp:coreProperties>
</file>

<file path=docProps/custom.xml><?xml version="1.0" encoding="utf-8"?>
<Properties xmlns="http://schemas.openxmlformats.org/officeDocument/2006/custom-properties" xmlns:vt="http://schemas.openxmlformats.org/officeDocument/2006/docPropsVTypes"/>
</file>