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Światło w ogrodzie: lampy PATHWAY LED marki Nowodvorski Lighting</w:t>
      </w:r>
    </w:p>
    <w:p>
      <w:pPr>
        <w:spacing w:before="0" w:after="500" w:line="264" w:lineRule="auto"/>
      </w:pPr>
      <w:r>
        <w:rPr>
          <w:rFonts w:ascii="calibri" w:hAnsi="calibri" w:eastAsia="calibri" w:cs="calibri"/>
          <w:sz w:val="36"/>
          <w:szCs w:val="36"/>
          <w:b/>
        </w:rPr>
        <w:t xml:space="preserve">Lampy zewnętrzne to niezbędny element posesji, który z jednej strony umożliwia jej oświetlenie, z drugiej zaś nadaje przestrzeni wyjątkowego charakteru. Podczas ich wyboru, poza walorami wizualnymi, należy wziąć pod uwagę także aspekt praktyczny, który doceniamy zwłaszcza po zmroku. Wszystkie te wymagania spełnia najnowsza propozycja marki Nowodvorski Lighting – lampy PATHWAY LED.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skład kolekcji PATHWAY LED wchodzą dwie lampy zewnętrzne, wykonane z aluminium i stali lakierowanej. Ich prosty, minimalistyczny design sprawia, że z powodzeniem wpiszą się zarówno w nowoczesne, jak i klasyczne aranżacje ogrodowe. Tym bardziej, że stanowią udane połączenie estetyki i funkcjonalności. Dzięki zróżnicowanym wysokościom (118 cm i 198 cm) z łatwością będziemy w stanie wybrać idealny dla nas wariant i skutecznie doświetlić posesję. Wyższa z propozycji świetnie sprawdzi się także jako oświetlenie chodników i ścieżek, zwłaszcza w nowoczesnej miejskiej zabudowie. W przypadku obu lamp marki Nowodvorski Lighting wykorzystano energooszczędne źródło światła LED o mocy 24W. Tym samym kolekcja PATHWAY LED świetnie wpisuje się w ekologiczne trendy.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PATHWAY LED 9420, cena detaliczna: 264 zł brutto</w:t>
      </w:r>
    </w:p>
    <w:p>
      <w:pPr>
        <w:spacing w:before="0" w:after="300"/>
      </w:pPr>
      <w:r>
        <w:rPr>
          <w:rFonts w:ascii="calibri" w:hAnsi="calibri" w:eastAsia="calibri" w:cs="calibri"/>
          <w:sz w:val="24"/>
          <w:szCs w:val="24"/>
          <w:b/>
        </w:rPr>
        <w:t xml:space="preserve">PATHWAY LED 9252, cena detaliczna: 359 zł brutto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2024-04-24T06:01:31+02:00</dcterms:created>
  <dcterms:modified xsi:type="dcterms:W3CDTF">2024-04-24T06:01:31+02:00</dcterms:modified>
</cp:coreProperties>
</file>

<file path=docProps/custom.xml><?xml version="1.0" encoding="utf-8"?>
<Properties xmlns="http://schemas.openxmlformats.org/officeDocument/2006/custom-properties" xmlns:vt="http://schemas.openxmlformats.org/officeDocument/2006/docPropsVTypes"/>
</file>